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5B8B" w14:textId="77777777" w:rsidR="006B4CE9" w:rsidRDefault="006B4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Volksbegehren Artenvielfalt</w:t>
      </w:r>
      <w:r>
        <w:rPr>
          <w:b/>
          <w:bCs/>
          <w:sz w:val="28"/>
          <w:szCs w:val="28"/>
        </w:rPr>
        <w:br/>
        <w:t xml:space="preserve">Ziel: Neues Gesetz </w:t>
      </w:r>
    </w:p>
    <w:p w14:paraId="2CF64931" w14:textId="1BAB1139" w:rsidR="006B4CE9" w:rsidRDefault="006B4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E3C16">
        <w:rPr>
          <w:b/>
          <w:bCs/>
          <w:sz w:val="28"/>
          <w:szCs w:val="28"/>
        </w:rPr>
        <w:t xml:space="preserve">    </w:t>
      </w:r>
      <w:r w:rsidRPr="006B4CE9">
        <w:rPr>
          <w:b/>
          <w:bCs/>
          <w:color w:val="538135" w:themeColor="accent6" w:themeShade="BF"/>
          <w:sz w:val="28"/>
          <w:szCs w:val="28"/>
        </w:rPr>
        <w:t>Gesetz zur Sicherung der Arten- und Biotopvielfalt in Niedersachsen</w:t>
      </w:r>
    </w:p>
    <w:p w14:paraId="5EFECDEA" w14:textId="299368BC" w:rsidR="006B4CE9" w:rsidRDefault="006B4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E3C1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Zusammenfassung der </w:t>
      </w:r>
      <w:r w:rsidR="00965213">
        <w:rPr>
          <w:b/>
          <w:bCs/>
          <w:sz w:val="28"/>
          <w:szCs w:val="28"/>
        </w:rPr>
        <w:t xml:space="preserve">wesentlichen </w:t>
      </w:r>
      <w:r>
        <w:rPr>
          <w:b/>
          <w:bCs/>
          <w:sz w:val="28"/>
          <w:szCs w:val="28"/>
        </w:rPr>
        <w:t>Änderungen</w:t>
      </w:r>
      <w:r w:rsidR="00913170">
        <w:rPr>
          <w:b/>
          <w:bCs/>
          <w:sz w:val="28"/>
          <w:szCs w:val="28"/>
        </w:rPr>
        <w:t xml:space="preserve"> von Eva Pletz</w:t>
      </w:r>
    </w:p>
    <w:p w14:paraId="539EE2A0" w14:textId="08BC2F98" w:rsidR="00965213" w:rsidRDefault="00965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Artikel 1 Änderung des Niedersächsischen Ausführungsgesetzes zum Bundesnaturschutzgesetz</w:t>
      </w:r>
    </w:p>
    <w:p w14:paraId="0D64F794" w14:textId="77777777" w:rsidR="002E3C16" w:rsidRDefault="006B4CE9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 1a</w:t>
      </w:r>
      <w:r>
        <w:rPr>
          <w:sz w:val="28"/>
          <w:szCs w:val="28"/>
        </w:rPr>
        <w:t xml:space="preserve">  </w:t>
      </w:r>
      <w:r w:rsidR="002E3C16">
        <w:rPr>
          <w:sz w:val="28"/>
          <w:szCs w:val="28"/>
        </w:rPr>
        <w:t xml:space="preserve">  </w:t>
      </w:r>
      <w:r w:rsidR="002E3C16" w:rsidRPr="002E3C16">
        <w:rPr>
          <w:sz w:val="28"/>
          <w:szCs w:val="28"/>
          <w:u w:val="single"/>
        </w:rPr>
        <w:t>Ziele des Naturschutzes in Niedersachsen</w:t>
      </w:r>
      <w:r>
        <w:rPr>
          <w:sz w:val="28"/>
          <w:szCs w:val="28"/>
        </w:rPr>
        <w:t>-</w:t>
      </w:r>
    </w:p>
    <w:p w14:paraId="1E2487C1" w14:textId="39A1D09D" w:rsidR="002E3C16" w:rsidRDefault="002E3C16" w:rsidP="002E3C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B4CE9">
        <w:rPr>
          <w:sz w:val="28"/>
          <w:szCs w:val="28"/>
        </w:rPr>
        <w:t xml:space="preserve"> Auf 10% der landwirtschaftlich genutzten Flächen soll bis 2025 ökolo-</w:t>
      </w:r>
      <w:r w:rsidR="006B4CE9">
        <w:rPr>
          <w:sz w:val="28"/>
          <w:szCs w:val="28"/>
        </w:rPr>
        <w:br/>
        <w:t xml:space="preserve">            gischer Landbau betrieben werden.</w:t>
      </w:r>
      <w:r w:rsidR="006B4CE9">
        <w:rPr>
          <w:sz w:val="28"/>
          <w:szCs w:val="28"/>
        </w:rPr>
        <w:br/>
        <w:t xml:space="preserve">         - Die Neuversiegelung von Flächen soll bis 2030 unter 3 ha/Tag liegen und </w:t>
      </w:r>
      <w:r w:rsidR="006B4CE9">
        <w:rPr>
          <w:sz w:val="28"/>
          <w:szCs w:val="28"/>
        </w:rPr>
        <w:br/>
        <w:t xml:space="preserve">            langfristig ganz unterbunden werden.</w:t>
      </w:r>
      <w:r w:rsidR="006B4CE9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- Im Landeswald soll biologische Vielfalt erhalten und erreicht werden. </w:t>
      </w:r>
      <w:r>
        <w:rPr>
          <w:sz w:val="28"/>
          <w:szCs w:val="28"/>
        </w:rPr>
        <w:br/>
        <w:t xml:space="preserve">         - Die Tierhaltung soll auf maximal 2 Großvieheinheiten </w:t>
      </w:r>
      <w:r w:rsidR="00DD0DD8">
        <w:rPr>
          <w:sz w:val="28"/>
          <w:szCs w:val="28"/>
        </w:rPr>
        <w:t xml:space="preserve">pro Hektar </w:t>
      </w:r>
      <w:r w:rsidR="00913170">
        <w:rPr>
          <w:sz w:val="28"/>
          <w:szCs w:val="28"/>
        </w:rPr>
        <w:br/>
        <w:t xml:space="preserve">            Nutzfläche </w:t>
      </w:r>
      <w:r w:rsidR="00DD0DD8">
        <w:rPr>
          <w:sz w:val="28"/>
          <w:szCs w:val="28"/>
        </w:rPr>
        <w:t xml:space="preserve">reduziert </w:t>
      </w:r>
      <w:r>
        <w:rPr>
          <w:sz w:val="28"/>
          <w:szCs w:val="28"/>
        </w:rPr>
        <w:t>werden.</w:t>
      </w:r>
      <w:r>
        <w:rPr>
          <w:sz w:val="28"/>
          <w:szCs w:val="28"/>
        </w:rPr>
        <w:br/>
        <w:t xml:space="preserve">         - Die Feldflur soll wieder Feldgehölze, Hecken usw. enthalten.</w:t>
      </w:r>
    </w:p>
    <w:p w14:paraId="0CDE76D9" w14:textId="77777777" w:rsidR="00B82248" w:rsidRDefault="00EF2BCA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2a  </w:t>
      </w:r>
      <w:r w:rsidR="00B822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Dauergrünland darf nicht in Acker umgewandelt werden.</w:t>
      </w:r>
    </w:p>
    <w:p w14:paraId="658D41ED" w14:textId="7991A079" w:rsidR="00B82248" w:rsidRDefault="00B82248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 4a</w:t>
      </w:r>
      <w:r w:rsidR="00EF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2BCA">
        <w:rPr>
          <w:sz w:val="28"/>
          <w:szCs w:val="28"/>
        </w:rPr>
        <w:t>- Künstliche Beleuchtung im Außenbereich ist zu vermeiden.</w:t>
      </w:r>
    </w:p>
    <w:p w14:paraId="4C8353BB" w14:textId="77777777" w:rsidR="00B82248" w:rsidRDefault="00B82248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7   </w:t>
      </w:r>
      <w:r>
        <w:rPr>
          <w:sz w:val="28"/>
          <w:szCs w:val="28"/>
        </w:rPr>
        <w:t xml:space="preserve"> </w:t>
      </w:r>
      <w:r w:rsidR="00EF2BCA">
        <w:rPr>
          <w:sz w:val="28"/>
          <w:szCs w:val="28"/>
        </w:rPr>
        <w:t>-</w:t>
      </w:r>
      <w:r w:rsidR="00965213">
        <w:rPr>
          <w:sz w:val="28"/>
          <w:szCs w:val="28"/>
        </w:rPr>
        <w:t xml:space="preserve"> Ausgleichs- und Ersatzmaßnahmen müssen regelmäßig überprüft </w:t>
      </w:r>
      <w:r w:rsidR="00965213">
        <w:rPr>
          <w:sz w:val="28"/>
          <w:szCs w:val="28"/>
        </w:rPr>
        <w:br/>
        <w:t xml:space="preserve">            werden.</w:t>
      </w:r>
    </w:p>
    <w:p w14:paraId="7E9BB04A" w14:textId="77777777" w:rsidR="002C12DB" w:rsidRDefault="00B82248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§15</w:t>
      </w:r>
      <w:r w:rsidR="00965213">
        <w:rPr>
          <w:sz w:val="28"/>
          <w:szCs w:val="28"/>
        </w:rPr>
        <w:t xml:space="preserve">  - Verbot von Pestiziden in geschützten Bereichen</w:t>
      </w:r>
      <w:r w:rsidR="00965213">
        <w:rPr>
          <w:sz w:val="28"/>
          <w:szCs w:val="28"/>
        </w:rPr>
        <w:br/>
        <w:t xml:space="preserve">         - Bis 2022 soll auf mindestens 15% der Landesfläche ein Biotopverbund </w:t>
      </w:r>
      <w:r w:rsidR="00965213">
        <w:rPr>
          <w:sz w:val="28"/>
          <w:szCs w:val="28"/>
        </w:rPr>
        <w:br/>
        <w:t xml:space="preserve">            bestehen</w:t>
      </w:r>
      <w:r w:rsidR="002C12DB">
        <w:rPr>
          <w:sz w:val="28"/>
          <w:szCs w:val="28"/>
        </w:rPr>
        <w:t>.</w:t>
      </w:r>
    </w:p>
    <w:p w14:paraId="2D6969AD" w14:textId="4670B1C3" w:rsidR="00965213" w:rsidRDefault="002C12DB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24 </w:t>
      </w:r>
      <w:r>
        <w:rPr>
          <w:sz w:val="28"/>
          <w:szCs w:val="28"/>
        </w:rPr>
        <w:t>–</w:t>
      </w:r>
      <w:r w:rsidR="00B8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u.a. </w:t>
      </w:r>
      <w:r w:rsidR="00B82248">
        <w:rPr>
          <w:sz w:val="28"/>
          <w:szCs w:val="28"/>
        </w:rPr>
        <w:t>Streuobstwiesen werden geschützte Grünlandbiotope.</w:t>
      </w:r>
    </w:p>
    <w:p w14:paraId="6C60514A" w14:textId="68BB6818" w:rsidR="002C12DB" w:rsidRDefault="002C12DB" w:rsidP="002E3C16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2C12DB">
        <w:rPr>
          <w:b/>
          <w:bCs/>
          <w:sz w:val="28"/>
          <w:szCs w:val="28"/>
        </w:rPr>
        <w:t>Artikel 2 Änderung des niedersächsischen Wassergesetzes</w:t>
      </w:r>
    </w:p>
    <w:p w14:paraId="78954C2A" w14:textId="283439A0" w:rsidR="002C12DB" w:rsidRDefault="002C12DB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58 </w:t>
      </w:r>
      <w:r>
        <w:rPr>
          <w:sz w:val="28"/>
          <w:szCs w:val="28"/>
        </w:rPr>
        <w:t>– Schutz der Gewässerrandstreifen vor Pestiziden und Düngemitteln</w:t>
      </w:r>
    </w:p>
    <w:p w14:paraId="76937A20" w14:textId="5DC3234E" w:rsidR="00403573" w:rsidRPr="00403573" w:rsidRDefault="00403573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61 – </w:t>
      </w:r>
      <w:r>
        <w:rPr>
          <w:sz w:val="28"/>
          <w:szCs w:val="28"/>
        </w:rPr>
        <w:t xml:space="preserve">Die ökologischen Funktionen der Gewässer sind gegenüber den </w:t>
      </w:r>
      <w:r>
        <w:rPr>
          <w:sz w:val="28"/>
          <w:szCs w:val="28"/>
        </w:rPr>
        <w:br/>
        <w:t xml:space="preserve">             wasserwirtschaftlichen Aspekten gleichwertig.</w:t>
      </w:r>
    </w:p>
    <w:p w14:paraId="6849F62F" w14:textId="77777777" w:rsidR="00403573" w:rsidRDefault="002C12DB" w:rsidP="002E3C16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</w:p>
    <w:p w14:paraId="6E7B7F73" w14:textId="77777777" w:rsidR="00403573" w:rsidRDefault="00403573" w:rsidP="002E3C16">
      <w:pPr>
        <w:rPr>
          <w:b/>
          <w:bCs/>
          <w:sz w:val="28"/>
          <w:szCs w:val="28"/>
        </w:rPr>
      </w:pPr>
    </w:p>
    <w:p w14:paraId="69B6D8C4" w14:textId="1F2805CC" w:rsidR="002C12DB" w:rsidRDefault="002C12DB" w:rsidP="002E3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Artikel 3 Änderung des Niedersächsischen Gesetzes übe</w:t>
      </w:r>
      <w:r w:rsidR="00BB14EB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den Wald und die Landschaftsordnung</w:t>
      </w:r>
    </w:p>
    <w:p w14:paraId="37E8BD09" w14:textId="5D731F93" w:rsidR="00403573" w:rsidRPr="00FA4FBB" w:rsidRDefault="002C12DB" w:rsidP="002E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</w:t>
      </w:r>
      <w:r w:rsidR="0040357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  </w:t>
      </w:r>
      <w:r w:rsidRPr="00FA4FBB">
        <w:rPr>
          <w:sz w:val="28"/>
          <w:szCs w:val="28"/>
        </w:rPr>
        <w:t xml:space="preserve"> -</w:t>
      </w:r>
      <w:r w:rsidR="00403573" w:rsidRPr="00FA4FBB">
        <w:rPr>
          <w:sz w:val="28"/>
          <w:szCs w:val="28"/>
        </w:rPr>
        <w:t xml:space="preserve"> Der Anteil der Laubbaumarten soll mindestens 65% der Waldfläche </w:t>
      </w:r>
      <w:r w:rsidR="00FA4FBB">
        <w:rPr>
          <w:sz w:val="28"/>
          <w:szCs w:val="28"/>
        </w:rPr>
        <w:br/>
        <w:t xml:space="preserve">              </w:t>
      </w:r>
      <w:r w:rsidR="00403573" w:rsidRPr="00FA4FBB">
        <w:rPr>
          <w:sz w:val="28"/>
          <w:szCs w:val="28"/>
        </w:rPr>
        <w:t xml:space="preserve">einnehmen. Bestände von über 100 Jahren sollen mindestens 50% und </w:t>
      </w:r>
      <w:r w:rsidR="00FA4FBB">
        <w:rPr>
          <w:sz w:val="28"/>
          <w:szCs w:val="28"/>
        </w:rPr>
        <w:br/>
        <w:t xml:space="preserve">              </w:t>
      </w:r>
      <w:r w:rsidR="00403573" w:rsidRPr="00FA4FBB">
        <w:rPr>
          <w:sz w:val="28"/>
          <w:szCs w:val="28"/>
        </w:rPr>
        <w:t>Bestände von 160 Jahren mindestens 10% erreichen. Ein Totholzvorrat</w:t>
      </w:r>
      <w:r w:rsidR="00403573" w:rsidRPr="00FA4FBB">
        <w:rPr>
          <w:sz w:val="28"/>
          <w:szCs w:val="28"/>
        </w:rPr>
        <w:br/>
      </w:r>
      <w:r w:rsidR="00FA4FBB">
        <w:rPr>
          <w:sz w:val="28"/>
          <w:szCs w:val="28"/>
        </w:rPr>
        <w:t xml:space="preserve">              </w:t>
      </w:r>
      <w:r w:rsidR="00403573" w:rsidRPr="00FA4FBB">
        <w:rPr>
          <w:sz w:val="28"/>
          <w:szCs w:val="28"/>
        </w:rPr>
        <w:t xml:space="preserve">von mindestens </w:t>
      </w:r>
      <w:r w:rsidR="00FA4FBB" w:rsidRPr="00FA4FBB">
        <w:rPr>
          <w:sz w:val="28"/>
          <w:szCs w:val="28"/>
        </w:rPr>
        <w:t>40 Festmeter pro Hektar ist vorzuhalten.</w:t>
      </w:r>
      <w:r w:rsidR="00FA4FBB">
        <w:rPr>
          <w:sz w:val="28"/>
          <w:szCs w:val="28"/>
        </w:rPr>
        <w:br/>
        <w:t xml:space="preserve">           - Im Solling wird ein Naturwaldbereich von mindestens 1000 h</w:t>
      </w:r>
      <w:r w:rsidR="00BB14EB">
        <w:rPr>
          <w:sz w:val="28"/>
          <w:szCs w:val="28"/>
        </w:rPr>
        <w:t>a</w:t>
      </w:r>
      <w:r w:rsidR="00FA4FBB">
        <w:rPr>
          <w:sz w:val="28"/>
          <w:szCs w:val="28"/>
        </w:rPr>
        <w:t xml:space="preserve"> bis 2023</w:t>
      </w:r>
      <w:r w:rsidR="00FA4FBB">
        <w:rPr>
          <w:sz w:val="28"/>
          <w:szCs w:val="28"/>
        </w:rPr>
        <w:br/>
        <w:t xml:space="preserve">              eingerichtet.</w:t>
      </w:r>
    </w:p>
    <w:p w14:paraId="64CFD303" w14:textId="77777777" w:rsidR="00B82248" w:rsidRPr="00FA4FBB" w:rsidRDefault="00B82248" w:rsidP="002E3C16">
      <w:pPr>
        <w:rPr>
          <w:sz w:val="28"/>
          <w:szCs w:val="28"/>
        </w:rPr>
      </w:pPr>
    </w:p>
    <w:p w14:paraId="0D9B14E9" w14:textId="77777777" w:rsidR="00B82248" w:rsidRPr="00FA4FBB" w:rsidRDefault="00B82248" w:rsidP="002E3C16">
      <w:pPr>
        <w:rPr>
          <w:sz w:val="28"/>
          <w:szCs w:val="28"/>
        </w:rPr>
      </w:pPr>
    </w:p>
    <w:p w14:paraId="62AAAE85" w14:textId="77777777" w:rsidR="00965213" w:rsidRPr="00FA4FBB" w:rsidRDefault="00965213" w:rsidP="002E3C16">
      <w:pPr>
        <w:rPr>
          <w:sz w:val="28"/>
          <w:szCs w:val="28"/>
        </w:rPr>
      </w:pPr>
    </w:p>
    <w:p w14:paraId="280F6817" w14:textId="5E874386" w:rsidR="002E3C16" w:rsidRDefault="002E3C16" w:rsidP="002E3C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BCA">
        <w:rPr>
          <w:sz w:val="28"/>
          <w:szCs w:val="28"/>
        </w:rPr>
        <w:t xml:space="preserve">       </w:t>
      </w:r>
    </w:p>
    <w:p w14:paraId="4170A985" w14:textId="5FCB0076" w:rsidR="006B4CE9" w:rsidRPr="002E3C16" w:rsidRDefault="002E3C16" w:rsidP="002E3C16">
      <w:pPr>
        <w:rPr>
          <w:sz w:val="28"/>
          <w:szCs w:val="28"/>
        </w:rPr>
      </w:pPr>
      <w:r w:rsidRPr="002E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sectPr w:rsidR="006B4CE9" w:rsidRPr="002E3C16" w:rsidSect="006B4CE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687"/>
    <w:multiLevelType w:val="hybridMultilevel"/>
    <w:tmpl w:val="22F4663A"/>
    <w:lvl w:ilvl="0" w:tplc="075EE5B0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44A1C05"/>
    <w:multiLevelType w:val="hybridMultilevel"/>
    <w:tmpl w:val="4DB6D72A"/>
    <w:lvl w:ilvl="0" w:tplc="A6966D4A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E9"/>
    <w:rsid w:val="002C12DB"/>
    <w:rsid w:val="002E3C16"/>
    <w:rsid w:val="00403573"/>
    <w:rsid w:val="006B4CE9"/>
    <w:rsid w:val="00913170"/>
    <w:rsid w:val="00965213"/>
    <w:rsid w:val="00B82248"/>
    <w:rsid w:val="00BB14EB"/>
    <w:rsid w:val="00DD0DD8"/>
    <w:rsid w:val="00EF2BCA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0F27"/>
  <w15:chartTrackingRefBased/>
  <w15:docId w15:val="{CFCA980A-5897-4709-B849-027C33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Pletz</dc:creator>
  <cp:keywords/>
  <dc:description/>
  <cp:lastModifiedBy>Eva Pletz</cp:lastModifiedBy>
  <cp:revision>8</cp:revision>
  <cp:lastPrinted>2020-07-19T17:07:00Z</cp:lastPrinted>
  <dcterms:created xsi:type="dcterms:W3CDTF">2020-07-10T16:02:00Z</dcterms:created>
  <dcterms:modified xsi:type="dcterms:W3CDTF">2020-07-19T17:11:00Z</dcterms:modified>
</cp:coreProperties>
</file>